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0"/>
          <w:szCs w:val="20"/>
        </w:rPr>
      </w:pPr>
      <w:r>
        <w:rPr>
          <w:b/>
          <w:sz w:val="20"/>
          <w:szCs w:val="20"/>
        </w:rPr>
        <w:t>Sponsored by the Texas Numismatic Association, INC.</w:t>
      </w:r>
    </w:p>
    <w:p>
      <w:pPr>
        <w:pStyle w:val="Normal"/>
        <w:spacing w:before="0" w:after="0"/>
        <w:jc w:val="center"/>
        <w:rPr>
          <w:b/>
          <w:b/>
          <w:sz w:val="32"/>
          <w:szCs w:val="32"/>
        </w:rPr>
      </w:pPr>
      <w:r>
        <w:rPr>
          <w:b/>
          <w:sz w:val="32"/>
          <w:szCs w:val="32"/>
        </w:rPr>
        <w:t xml:space="preserve"> </w:t>
      </w:r>
      <w:r>
        <w:rPr>
          <w:b/>
          <w:sz w:val="32"/>
          <w:szCs w:val="32"/>
        </w:rPr>
        <w:t>Texas Numismatic Association Coin &amp; Currency Show</w:t>
      </w:r>
    </w:p>
    <w:p>
      <w:pPr>
        <w:pStyle w:val="Normal"/>
        <w:spacing w:before="0" w:after="0"/>
        <w:jc w:val="center"/>
        <w:rPr>
          <w:b/>
          <w:b/>
        </w:rPr>
      </w:pPr>
      <w:r>
        <w:rPr>
          <w:b/>
        </w:rPr>
        <w:t xml:space="preserve">Arlington Convention Center </w:t>
      </w:r>
    </w:p>
    <w:p>
      <w:pPr>
        <w:pStyle w:val="Normal"/>
        <w:spacing w:before="0" w:after="0"/>
        <w:jc w:val="center"/>
        <w:rPr>
          <w:sz w:val="20"/>
          <w:szCs w:val="20"/>
        </w:rPr>
      </w:pPr>
      <w:r>
        <w:rPr>
          <w:sz w:val="20"/>
          <w:szCs w:val="20"/>
        </w:rPr>
        <w:t>1200 Ballpark Way Arlington, Texas 76011</w:t>
      </w:r>
    </w:p>
    <w:p>
      <w:pPr>
        <w:pStyle w:val="Normal"/>
        <w:spacing w:before="0" w:after="0"/>
        <w:jc w:val="center"/>
        <w:rPr/>
      </w:pPr>
      <w:r>
        <w:rPr>
          <w:b/>
          <w:i/>
          <w:sz w:val="32"/>
          <w:szCs w:val="32"/>
        </w:rPr>
        <w:t xml:space="preserve">May 31-June 2, 2019 </w:t>
      </w:r>
      <w:r>
        <w:rPr>
          <w:b/>
          <w:i/>
          <w:sz w:val="28"/>
          <w:szCs w:val="28"/>
        </w:rPr>
        <w:t>TABLE APPLICATION</w:t>
      </w:r>
    </w:p>
    <w:p>
      <w:pPr>
        <w:pStyle w:val="Normal"/>
        <w:spacing w:before="0" w:after="0"/>
        <w:jc w:val="both"/>
        <w:rPr/>
      </w:pPr>
      <w:r>
        <w:rPr>
          <w:sz w:val="18"/>
          <w:szCs w:val="18"/>
        </w:rPr>
        <w:t xml:space="preserve">The table fees are as follows: 8’ table $300 each, 8’x8’ corners $500 each and 8’x8’ island corners are $550 each. The bourse area consists of table, name sign, night cover, chairs, </w:t>
      </w:r>
      <w:r>
        <w:rPr>
          <w:b/>
          <w:sz w:val="18"/>
          <w:szCs w:val="18"/>
          <w:u w:val="single"/>
        </w:rPr>
        <w:t>2 ID badges for each 8’ table and four ID badges for each corner table (additional badges $25)</w:t>
      </w:r>
      <w:r>
        <w:rPr>
          <w:sz w:val="18"/>
          <w:szCs w:val="18"/>
        </w:rPr>
        <w:t xml:space="preserve">, electrical outlets for lamp connections, and 24 hr security.  Cases and lamps are available on a  reservation basis only. No free cases or lamps are furnished. Dealers will be charged $10 for each lost key or failure to turn in rental case keys. Dealer set-up is Thursday May 30, 2019 from </w:t>
      </w:r>
      <w:r>
        <w:rPr>
          <w:sz w:val="18"/>
          <w:szCs w:val="18"/>
        </w:rPr>
        <w:t>12n-6</w:t>
      </w:r>
      <w:r>
        <w:rPr>
          <w:sz w:val="18"/>
          <w:szCs w:val="18"/>
        </w:rPr>
        <w:t xml:space="preserve">pm. </w:t>
      </w:r>
      <w:r>
        <w:rPr>
          <w:b/>
          <w:i/>
          <w:sz w:val="18"/>
          <w:szCs w:val="18"/>
          <w:u w:val="single"/>
        </w:rPr>
        <w:t>All dealers must be a current member of the TNA</w:t>
      </w:r>
      <w:r>
        <w:rPr>
          <w:sz w:val="18"/>
          <w:szCs w:val="18"/>
        </w:rPr>
        <w:t>, at least 21yrs of age and have a valid Sales tax number. Any balance is due by March 15, 2019</w:t>
      </w:r>
      <w:r>
        <w:rPr>
          <w:sz w:val="18"/>
          <w:szCs w:val="18"/>
          <w:u w:val="single"/>
        </w:rPr>
        <w:t>. Mail your $20 TNA dues to Lawrence Herrera in advance of the show</w:t>
      </w:r>
      <w:r>
        <w:rPr>
          <w:sz w:val="18"/>
          <w:szCs w:val="18"/>
        </w:rPr>
        <w:t>. Application may be cancelled in writing and payment refunded prior to March 15, 2019. Cancellations made after March 15, 2019 will forfeit all money whether table is sold or not. EARLY BIRD BADGES ARE AVAILABLE FOR $50.00.  Table deposit $100.00.</w:t>
      </w:r>
    </w:p>
    <w:p>
      <w:pPr>
        <w:pStyle w:val="Normal"/>
        <w:spacing w:before="0" w:after="0"/>
        <w:jc w:val="both"/>
        <w:rPr/>
      </w:pPr>
      <w:r>
        <w:rPr>
          <w:sz w:val="18"/>
          <w:szCs w:val="18"/>
        </w:rPr>
        <w:t>More than 50% of the material on display on an applicant’s table must consist of numismatic material. Replicas, copies, or restrikes must be plainly marked and advertised to the perspective buyer. No altered or counterfeit numismatic material may be sold. The TNA reserves the right to restrict the sale of material which it deems contrary to the benefit of the “2019 Texas State TNA Coin &amp; Currency Show” or its attendees and shall remove such items without recourse. A willful violation may result in individuals being barred from future TNA shows. (Show hours Fri-Sat 9a-6p, Sun 9a-3p Dealers 8am each morning)</w:t>
      </w:r>
    </w:p>
    <w:p>
      <w:pPr>
        <w:pStyle w:val="Normal"/>
        <w:spacing w:before="0" w:after="0"/>
        <w:jc w:val="both"/>
        <w:rPr>
          <w:b/>
          <w:b/>
          <w:sz w:val="18"/>
          <w:szCs w:val="18"/>
        </w:rPr>
      </w:pPr>
      <w:r>
        <w:rPr>
          <w:sz w:val="18"/>
          <w:szCs w:val="18"/>
        </w:rPr>
        <w:t xml:space="preserve">Bourse space shall not be resold, rented, or loaned to another dealer without the consent of the Show Producers. Dealers will be allowed one additional sign per table to place on their table. Such sign CANNOT EXCEED 2’x3’ and CANNOT BE SUSPENDED ON POLES, OR WALLS. No balloons or blinking lights are allowed- </w:t>
      </w:r>
      <w:r>
        <w:rPr>
          <w:b/>
          <w:sz w:val="18"/>
          <w:szCs w:val="18"/>
        </w:rPr>
        <w:t>WHEN IN DOUBT ASK THE SHOW PRODUCERS.</w:t>
      </w:r>
    </w:p>
    <w:p>
      <w:pPr>
        <w:pStyle w:val="Normal"/>
        <w:spacing w:before="0" w:after="0"/>
        <w:jc w:val="both"/>
        <w:rPr>
          <w:b/>
          <w:b/>
          <w:sz w:val="18"/>
          <w:szCs w:val="18"/>
        </w:rPr>
      </w:pPr>
      <w:r>
        <w:rPr>
          <w:b/>
          <w:sz w:val="18"/>
          <w:szCs w:val="18"/>
        </w:rPr>
      </w:r>
    </w:p>
    <w:p>
      <w:pPr>
        <w:pStyle w:val="Normal"/>
        <w:spacing w:before="0" w:after="0"/>
        <w:jc w:val="both"/>
        <w:rPr>
          <w:b/>
          <w:b/>
          <w:sz w:val="18"/>
          <w:szCs w:val="18"/>
        </w:rPr>
      </w:pPr>
      <w:r>
        <w:rPr>
          <w:b/>
          <w:sz w:val="18"/>
          <w:szCs w:val="18"/>
        </w:rPr>
      </w:r>
    </w:p>
    <w:p>
      <w:pPr>
        <w:pStyle w:val="Normal"/>
        <w:spacing w:before="0" w:after="0"/>
        <w:jc w:val="both"/>
        <w:rPr>
          <w:sz w:val="18"/>
          <w:szCs w:val="18"/>
        </w:rPr>
      </w:pPr>
      <w:r>
        <w:rPr>
          <w:sz w:val="18"/>
          <w:szCs w:val="18"/>
        </w:rPr>
      </w:r>
    </w:p>
    <w:p>
      <w:pPr>
        <w:pStyle w:val="Normal"/>
        <w:spacing w:before="0" w:after="0"/>
        <w:jc w:val="both"/>
        <w:rPr>
          <w:sz w:val="18"/>
          <w:szCs w:val="18"/>
        </w:rPr>
      </w:pPr>
      <w:r>
        <w:rPr>
          <w:sz w:val="18"/>
          <w:szCs w:val="18"/>
        </w:rPr>
        <w:t>Name: ________________________________________________________________________ FAX: ________________</w:t>
      </w:r>
    </w:p>
    <w:p>
      <w:pPr>
        <w:pStyle w:val="Normal"/>
        <w:spacing w:before="0" w:after="0"/>
        <w:jc w:val="both"/>
        <w:rPr>
          <w:sz w:val="18"/>
          <w:szCs w:val="18"/>
        </w:rPr>
      </w:pPr>
      <w:r>
        <w:rPr>
          <w:sz w:val="18"/>
          <w:szCs w:val="18"/>
        </w:rPr>
        <w:t>Address: _____________________________________ City _____________________ State____ Zip_________________</w:t>
      </w:r>
    </w:p>
    <w:p>
      <w:pPr>
        <w:pStyle w:val="Normal"/>
        <w:spacing w:before="0" w:after="0"/>
        <w:jc w:val="both"/>
        <w:rPr>
          <w:sz w:val="18"/>
          <w:szCs w:val="18"/>
        </w:rPr>
      </w:pPr>
      <w:r>
        <w:rPr>
          <w:sz w:val="18"/>
          <w:szCs w:val="18"/>
        </w:rPr>
        <w:t>E-mail: _______________________________________ Bus Phone: ________________ Cell: ______________________</w:t>
      </w:r>
    </w:p>
    <w:p>
      <w:pPr>
        <w:pStyle w:val="Normal"/>
        <w:spacing w:before="0" w:after="0"/>
        <w:jc w:val="both"/>
        <w:rPr>
          <w:b/>
          <w:b/>
          <w:sz w:val="18"/>
          <w:szCs w:val="18"/>
        </w:rPr>
      </w:pPr>
      <w:r>
        <w:rPr>
          <w:b/>
          <w:sz w:val="18"/>
          <w:szCs w:val="18"/>
        </w:rPr>
      </w:r>
    </w:p>
    <w:p>
      <w:pPr>
        <w:pStyle w:val="Normal"/>
        <w:spacing w:before="0" w:after="0"/>
        <w:jc w:val="both"/>
        <w:rPr>
          <w:b/>
          <w:b/>
          <w:i/>
          <w:i/>
          <w:sz w:val="18"/>
          <w:szCs w:val="18"/>
          <w:u w:val="single"/>
        </w:rPr>
      </w:pPr>
      <w:r>
        <w:rPr>
          <w:sz w:val="18"/>
          <w:szCs w:val="18"/>
        </w:rPr>
        <w:t>______ 8’ table(s) at $300ea</w:t>
        <w:tab/>
        <w:tab/>
        <w:tab/>
        <w:tab/>
        <w:tab/>
        <w:t>NAMES FOR BADGES</w:t>
      </w:r>
      <w:r>
        <w:rPr>
          <w:b/>
          <w:i/>
          <w:sz w:val="18"/>
          <w:szCs w:val="18"/>
          <w:u w:val="single"/>
        </w:rPr>
        <w:t>: (2  for 8ft, 4 for corner)</w:t>
      </w:r>
    </w:p>
    <w:p>
      <w:pPr>
        <w:pStyle w:val="Normal"/>
        <w:spacing w:before="0" w:after="0"/>
        <w:jc w:val="both"/>
        <w:rPr>
          <w:sz w:val="18"/>
          <w:szCs w:val="18"/>
        </w:rPr>
      </w:pPr>
      <w:r>
        <w:rPr>
          <w:sz w:val="18"/>
          <w:szCs w:val="18"/>
        </w:rPr>
        <w:t>______ 8’x8’ corner $500ea</w:t>
        <w:tab/>
        <w:tab/>
        <w:tab/>
        <w:tab/>
        <w:tab/>
      </w:r>
      <w:bookmarkStart w:id="0" w:name="_GoBack"/>
      <w:bookmarkEnd w:id="0"/>
      <w:r>
        <w:rPr>
          <w:sz w:val="18"/>
          <w:szCs w:val="18"/>
        </w:rPr>
        <w:t>1. _____________________________________________</w:t>
      </w:r>
    </w:p>
    <w:p>
      <w:pPr>
        <w:pStyle w:val="Normal"/>
        <w:spacing w:before="0" w:after="0"/>
        <w:jc w:val="both"/>
        <w:rPr>
          <w:sz w:val="18"/>
          <w:szCs w:val="18"/>
        </w:rPr>
      </w:pPr>
      <w:r>
        <w:rPr>
          <w:sz w:val="18"/>
          <w:szCs w:val="18"/>
        </w:rPr>
        <w:t>______8’x8’ island corner $550 ea</w:t>
        <w:tab/>
        <w:tab/>
        <w:tab/>
        <w:tab/>
        <w:t>2. _____________________________________________</w:t>
      </w:r>
    </w:p>
    <w:p>
      <w:pPr>
        <w:pStyle w:val="Normal"/>
        <w:spacing w:before="0" w:after="0"/>
        <w:jc w:val="both"/>
        <w:rPr>
          <w:sz w:val="18"/>
          <w:szCs w:val="18"/>
        </w:rPr>
      </w:pPr>
      <w:r>
        <w:rPr>
          <w:sz w:val="18"/>
          <w:szCs w:val="18"/>
        </w:rPr>
        <w:t>_____  Lamps at $10 ea</w:t>
        <w:tab/>
        <w:tab/>
        <w:tab/>
        <w:tab/>
        <w:tab/>
        <w:t>3. _____________________________________________</w:t>
      </w:r>
    </w:p>
    <w:p>
      <w:pPr>
        <w:pStyle w:val="Normal"/>
        <w:spacing w:before="0" w:after="0"/>
        <w:jc w:val="both"/>
        <w:rPr>
          <w:sz w:val="18"/>
          <w:szCs w:val="18"/>
        </w:rPr>
      </w:pPr>
      <w:r>
        <w:rPr>
          <w:sz w:val="18"/>
          <w:szCs w:val="18"/>
        </w:rPr>
        <w:t>_____ Cases $15 ea</w:t>
        <w:tab/>
        <w:tab/>
        <w:tab/>
        <w:tab/>
        <w:tab/>
        <w:tab/>
        <w:t>4. _____________________________________________</w:t>
      </w:r>
    </w:p>
    <w:p>
      <w:pPr>
        <w:pStyle w:val="Normal"/>
        <w:spacing w:before="0" w:after="0"/>
        <w:jc w:val="both"/>
        <w:rPr>
          <w:sz w:val="18"/>
          <w:szCs w:val="18"/>
        </w:rPr>
      </w:pPr>
      <w:r>
        <w:rPr>
          <w:sz w:val="18"/>
          <w:szCs w:val="18"/>
        </w:rPr>
        <w:t>_____ Extra Badges at $25 ea</w:t>
        <w:tab/>
        <w:tab/>
        <w:tab/>
        <w:tab/>
        <w:tab/>
      </w:r>
    </w:p>
    <w:p>
      <w:pPr>
        <w:pStyle w:val="Normal"/>
        <w:spacing w:before="0" w:after="0"/>
        <w:jc w:val="both"/>
        <w:rPr>
          <w:sz w:val="18"/>
          <w:szCs w:val="18"/>
        </w:rPr>
      </w:pPr>
      <w:r>
        <w:rPr>
          <w:sz w:val="18"/>
          <w:szCs w:val="18"/>
        </w:rPr>
        <w:tab/>
        <w:tab/>
        <w:tab/>
        <w:tab/>
      </w:r>
    </w:p>
    <w:p>
      <w:pPr>
        <w:pStyle w:val="Normal"/>
        <w:spacing w:before="0" w:after="0"/>
        <w:jc w:val="both"/>
        <w:rPr>
          <w:sz w:val="18"/>
          <w:szCs w:val="18"/>
        </w:rPr>
      </w:pPr>
      <w:r>
        <w:rPr>
          <w:sz w:val="18"/>
          <w:szCs w:val="18"/>
        </w:rPr>
        <w:t>Total Due: _______________</w:t>
        <w:tab/>
        <w:tab/>
        <w:tab/>
        <w:tab/>
        <w:t>Table Number: ____________________________</w:t>
      </w:r>
    </w:p>
    <w:p>
      <w:pPr>
        <w:pStyle w:val="Normal"/>
        <w:spacing w:before="0" w:after="0"/>
        <w:jc w:val="both"/>
        <w:rPr>
          <w:sz w:val="18"/>
          <w:szCs w:val="18"/>
        </w:rPr>
      </w:pPr>
      <w:r>
        <w:rPr>
          <w:sz w:val="18"/>
          <w:szCs w:val="18"/>
        </w:rPr>
        <w:t>Deposit: ________________</w:t>
        <w:tab/>
        <w:tab/>
        <w:tab/>
        <w:tab/>
        <w:t>Date: _____________  Check#: _______________</w:t>
      </w:r>
    </w:p>
    <w:p>
      <w:pPr>
        <w:pStyle w:val="Normal"/>
        <w:spacing w:before="0" w:after="0"/>
        <w:jc w:val="both"/>
        <w:rPr>
          <w:sz w:val="18"/>
          <w:szCs w:val="18"/>
        </w:rPr>
      </w:pPr>
      <w:r>
        <w:rPr>
          <w:sz w:val="18"/>
          <w:szCs w:val="18"/>
        </w:rPr>
        <w:t>Balance: ________________</w:t>
        <w:tab/>
        <w:tab/>
        <w:tab/>
        <w:tab/>
        <w:t>Sales Tax #: _______________________________</w:t>
      </w:r>
    </w:p>
    <w:p>
      <w:pPr>
        <w:pStyle w:val="Normal"/>
        <w:spacing w:before="0" w:after="0"/>
        <w:jc w:val="both"/>
        <w:rPr>
          <w:sz w:val="18"/>
          <w:szCs w:val="18"/>
        </w:rPr>
      </w:pPr>
      <w:r>
        <w:rPr>
          <w:sz w:val="18"/>
          <w:szCs w:val="18"/>
        </w:rPr>
        <w:tab/>
        <w:tab/>
        <w:tab/>
        <w:tab/>
        <w:tab/>
        <w:tab/>
      </w:r>
    </w:p>
    <w:p>
      <w:pPr>
        <w:pStyle w:val="Normal"/>
        <w:spacing w:before="0" w:after="0"/>
        <w:jc w:val="both"/>
        <w:rPr>
          <w:sz w:val="18"/>
          <w:szCs w:val="18"/>
        </w:rPr>
      </w:pPr>
      <w:r>
        <w:rPr>
          <w:sz w:val="18"/>
          <w:szCs w:val="18"/>
        </w:rPr>
        <w:tab/>
        <w:tab/>
        <w:tab/>
        <w:tab/>
        <w:tab/>
        <w:tab/>
        <w:t>_______________________________________________________</w:t>
      </w:r>
    </w:p>
    <w:p>
      <w:pPr>
        <w:pStyle w:val="Normal"/>
        <w:spacing w:before="0" w:after="0"/>
        <w:jc w:val="both"/>
        <w:rPr>
          <w:b/>
          <w:b/>
          <w:sz w:val="18"/>
          <w:szCs w:val="18"/>
        </w:rPr>
      </w:pPr>
      <w:r>
        <w:rPr>
          <w:b/>
          <w:sz w:val="18"/>
          <w:szCs w:val="18"/>
        </w:rPr>
        <w:tab/>
        <w:tab/>
        <w:tab/>
        <w:tab/>
        <w:tab/>
        <w:tab/>
        <w:t>Applicants Signature</w:t>
        <w:tab/>
        <w:tab/>
        <w:tab/>
        <w:t>Date</w:t>
      </w:r>
    </w:p>
    <w:p>
      <w:pPr>
        <w:pStyle w:val="Normal"/>
        <w:spacing w:before="0" w:after="0"/>
        <w:jc w:val="both"/>
        <w:rPr>
          <w:b/>
          <w:b/>
          <w:sz w:val="18"/>
          <w:szCs w:val="18"/>
        </w:rPr>
      </w:pPr>
      <w:r>
        <w:rPr>
          <w:b/>
          <w:sz w:val="18"/>
          <w:szCs w:val="18"/>
        </w:rPr>
      </w:r>
    </w:p>
    <w:p>
      <w:pPr>
        <w:pStyle w:val="Normal"/>
        <w:spacing w:before="0" w:after="0"/>
        <w:jc w:val="both"/>
        <w:rPr>
          <w:b/>
          <w:b/>
          <w:sz w:val="18"/>
          <w:szCs w:val="18"/>
        </w:rPr>
      </w:pPr>
      <w:r>
        <w:rPr>
          <w:b/>
          <w:sz w:val="18"/>
          <w:szCs w:val="18"/>
        </w:rPr>
        <w:t xml:space="preserve">Return signed and completed application with your </w:t>
        <w:tab/>
        <w:t>TNA dues of $20 should be made payable to the</w:t>
        <w:tab/>
      </w:r>
    </w:p>
    <w:p>
      <w:pPr>
        <w:pStyle w:val="Normal"/>
        <w:spacing w:before="0" w:after="0"/>
        <w:jc w:val="both"/>
        <w:rPr>
          <w:b/>
          <w:b/>
          <w:sz w:val="18"/>
          <w:szCs w:val="18"/>
        </w:rPr>
      </w:pPr>
      <w:r>
        <w:rPr>
          <w:b/>
          <w:sz w:val="18"/>
          <w:szCs w:val="18"/>
        </w:rPr>
        <w:t>Check or money order, payable to TNA, Inc. to:</w:t>
        <w:tab/>
        <w:tab/>
        <w:t>TNA and sent to:</w:t>
      </w:r>
    </w:p>
    <w:p>
      <w:pPr>
        <w:pStyle w:val="Normal"/>
        <w:spacing w:before="0" w:after="0"/>
        <w:jc w:val="both"/>
        <w:rPr>
          <w:sz w:val="18"/>
          <w:szCs w:val="18"/>
        </w:rPr>
      </w:pPr>
      <w:r>
        <w:rPr>
          <w:sz w:val="18"/>
          <w:szCs w:val="18"/>
        </w:rPr>
        <w:t>Doug &amp; Mary Davis, Show Producers</w:t>
        <w:tab/>
        <w:tab/>
        <w:tab/>
        <w:t>Lawrence Herrera</w:t>
      </w:r>
    </w:p>
    <w:p>
      <w:pPr>
        <w:pStyle w:val="Normal"/>
        <w:spacing w:before="0" w:after="0"/>
        <w:jc w:val="both"/>
        <w:rPr>
          <w:sz w:val="18"/>
          <w:szCs w:val="18"/>
        </w:rPr>
      </w:pPr>
      <w:r>
        <w:rPr>
          <w:sz w:val="18"/>
          <w:szCs w:val="18"/>
        </w:rPr>
        <w:t>P.O. Box 13181</w:t>
        <w:tab/>
        <w:tab/>
        <w:tab/>
        <w:tab/>
        <w:tab/>
        <w:t>4717 West Lovers Lane</w:t>
      </w:r>
    </w:p>
    <w:p>
      <w:pPr>
        <w:pStyle w:val="Normal"/>
        <w:spacing w:before="0" w:after="0"/>
        <w:jc w:val="both"/>
        <w:rPr>
          <w:sz w:val="18"/>
          <w:szCs w:val="18"/>
        </w:rPr>
      </w:pPr>
      <w:r>
        <w:rPr>
          <w:sz w:val="18"/>
          <w:szCs w:val="18"/>
        </w:rPr>
        <w:t>Arlington, TX 76094-0181</w:t>
        <w:tab/>
        <w:tab/>
        <w:tab/>
        <w:tab/>
        <w:t>Dallas, Texas 75209</w:t>
      </w:r>
    </w:p>
    <w:p>
      <w:pPr>
        <w:pStyle w:val="Normal"/>
        <w:spacing w:before="0" w:after="0"/>
        <w:jc w:val="both"/>
        <w:rPr>
          <w:b/>
          <w:b/>
          <w:sz w:val="18"/>
          <w:szCs w:val="18"/>
        </w:rPr>
      </w:pPr>
      <w:r>
        <w:rPr>
          <w:b/>
          <w:sz w:val="18"/>
          <w:szCs w:val="18"/>
        </w:rPr>
        <w:t>817-723-7231</w:t>
      </w:r>
    </w:p>
    <w:p>
      <w:pPr>
        <w:pStyle w:val="Normal"/>
        <w:spacing w:before="0" w:after="0"/>
        <w:jc w:val="both"/>
        <w:rPr/>
      </w:pPr>
      <w:r>
        <mc:AlternateContent>
          <mc:Choice Requires="wps">
            <w:drawing>
              <wp:anchor behindDoc="0" distT="0" distB="0" distL="114300" distR="114300" simplePos="0" locked="0" layoutInCell="1" allowOverlap="1" relativeHeight="2" wp14:anchorId="5DF7F926">
                <wp:simplePos x="0" y="0"/>
                <wp:positionH relativeFrom="column">
                  <wp:posOffset>4578350</wp:posOffset>
                </wp:positionH>
                <wp:positionV relativeFrom="paragraph">
                  <wp:posOffset>991235</wp:posOffset>
                </wp:positionV>
                <wp:extent cx="268605" cy="46990"/>
                <wp:effectExtent l="0" t="0" r="19050" b="12065"/>
                <wp:wrapNone/>
                <wp:docPr id="1" name="Text Box 3"/>
                <a:graphic xmlns:a="http://schemas.openxmlformats.org/drawingml/2006/main">
                  <a:graphicData uri="http://schemas.microsoft.com/office/word/2010/wordprocessingShape">
                    <wps:wsp>
                      <wps:cNvSpPr/>
                      <wps:spPr>
                        <a:xfrm flipV="1">
                          <a:off x="0" y="0"/>
                          <a:ext cx="267840" cy="464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color w:val="00000A"/>
                                <w:sz w:val="16"/>
                                <w:szCs w:val="16"/>
                              </w:rPr>
                              <w:t>Date Recei…ved_____________</w:t>
                            </w:r>
                          </w:p>
                          <w:p>
                            <w:pPr>
                              <w:pStyle w:val="FrameContents"/>
                              <w:spacing w:before="0" w:after="200"/>
                              <w:rPr/>
                            </w:pPr>
                            <w:r>
                              <w:rPr>
                                <w:color w:val="00000A"/>
                                <w:sz w:val="16"/>
                                <w:szCs w:val="16"/>
                              </w:rPr>
                              <w:t>Amt. ____________________.</w:t>
                            </w:r>
                          </w:p>
                        </w:txbxContent>
                      </wps:txbx>
                      <wps:bodyPr>
                        <a:noAutofit/>
                      </wps:bodyPr>
                    </wps:wsp>
                  </a:graphicData>
                </a:graphic>
              </wp:anchor>
            </w:drawing>
          </mc:Choice>
          <mc:Fallback>
            <w:pict>
              <v:rect id="shape_0" ID="Text Box 3" fillcolor="white" stroked="t" style="position:absolute;margin-left:360.5pt;margin-top:78.05pt;width:21.05pt;height:3.6pt;flip:y" wp14:anchorId="5DF7F926">
                <w10:wrap type="square"/>
                <v:fill o:detectmouseclick="t" type="solid" color2="black"/>
                <v:stroke color="black" weight="9360" joinstyle="miter" endcap="flat"/>
                <v:textbox>
                  <w:txbxContent>
                    <w:p>
                      <w:pPr>
                        <w:pStyle w:val="FrameContents"/>
                        <w:rPr>
                          <w:sz w:val="16"/>
                          <w:szCs w:val="16"/>
                        </w:rPr>
                      </w:pPr>
                      <w:r>
                        <w:rPr>
                          <w:color w:val="00000A"/>
                          <w:sz w:val="16"/>
                          <w:szCs w:val="16"/>
                        </w:rPr>
                        <w:t>Date Recei…ved_____________</w:t>
                      </w:r>
                    </w:p>
                    <w:p>
                      <w:pPr>
                        <w:pStyle w:val="FrameContents"/>
                        <w:spacing w:before="0" w:after="200"/>
                        <w:rPr/>
                      </w:pPr>
                      <w:r>
                        <w:rPr>
                          <w:color w:val="00000A"/>
                          <w:sz w:val="16"/>
                          <w:szCs w:val="16"/>
                        </w:rPr>
                        <w:t>Amt. ____________________.</w:t>
                      </w:r>
                    </w:p>
                  </w:txbxContent>
                </v:textbox>
              </v:rect>
            </w:pict>
          </mc:Fallback>
        </mc:AlternateContent>
      </w:r>
      <w:r>
        <w:rPr>
          <w:b/>
          <w:sz w:val="20"/>
          <w:szCs w:val="20"/>
        </w:rPr>
        <w:t>Email: tnacoinshow@gmail.com</w:t>
        <w:tab/>
        <w:tab/>
        <w:tab/>
      </w:r>
      <w:r>
        <w:rPr>
          <w:b/>
          <w:color w:val="002060"/>
          <w:sz w:val="20"/>
          <w:szCs w:val="20"/>
          <w:u w:val="single"/>
        </w:rPr>
        <w:t>www.tna.org</w:t>
      </w:r>
    </w:p>
    <w:sectPr>
      <w:type w:val="nextPage"/>
      <w:pgSz w:w="12240" w:h="15840"/>
      <w:pgMar w:left="1440" w:right="144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2b4815"/>
    <w:rPr>
      <w:color w:val="0000FF" w:themeColor="hyperlink"/>
      <w:u w:val="single"/>
    </w:rPr>
  </w:style>
  <w:style w:type="character" w:styleId="BalloonTextChar" w:customStyle="1">
    <w:name w:val="Balloon Text Char"/>
    <w:basedOn w:val="DefaultParagraphFont"/>
    <w:link w:val="BalloonText"/>
    <w:uiPriority w:val="99"/>
    <w:semiHidden/>
    <w:qFormat/>
    <w:rsid w:val="00937e33"/>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937e33"/>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7AA1-4490-4C66-A839-E8540EB1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Application>LibreOffice/5.4.0.3$Windows_x86 LibreOffice_project/7556cbc6811c9d992f4064ab9287069087d7f62c</Application>
  <Pages>1</Pages>
  <Words>519</Words>
  <Characters>3090</Characters>
  <CharactersWithSpaces>3658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2016-06-09T19:59:00Z</dcterms:created>
  <dc:creator>Doug Davis</dc:creator>
  <dc:description/>
  <dc:language>en-US</dc:language>
  <cp:lastModifiedBy/>
  <cp:lastPrinted>2018-06-21T06:54:41Z</cp:lastPrinted>
  <dcterms:modified xsi:type="dcterms:W3CDTF">2018-06-21T06:55:14Z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